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A150C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 xml:space="preserve">Yamaha </w:t>
      </w:r>
      <w:r>
        <w:rPr>
          <w:rFonts w:ascii="Courier" w:hAnsi="Courier"/>
          <w:lang w:val="de-DE"/>
        </w:rPr>
        <w:t>C</w:t>
      </w:r>
      <w:r w:rsidR="007028AF">
        <w:rPr>
          <w:rFonts w:ascii="Courier" w:hAnsi="Courier"/>
          <w:lang w:val="de-DE"/>
        </w:rPr>
        <w:t>XS</w:t>
      </w:r>
      <w:r w:rsidR="00DA6772">
        <w:rPr>
          <w:rFonts w:ascii="Courier" w:hAnsi="Courier"/>
          <w:lang w:val="de-DE"/>
        </w:rPr>
        <w:t>1</w:t>
      </w:r>
      <w:r w:rsidR="00423B3D">
        <w:rPr>
          <w:rFonts w:ascii="Courier" w:hAnsi="Courier"/>
          <w:lang w:val="de-DE"/>
        </w:rPr>
        <w:t>5</w:t>
      </w:r>
      <w:r w:rsidR="007028AF">
        <w:rPr>
          <w:rFonts w:ascii="Courier" w:hAnsi="Courier"/>
          <w:lang w:val="de-DE"/>
        </w:rPr>
        <w:t>XLF</w:t>
      </w:r>
    </w:p>
    <w:p w14:paraId="69064CBE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31BAF7A1" w14:textId="77777777" w:rsidR="00FF10E3" w:rsidRPr="00997D71" w:rsidRDefault="007028AF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Leistungsstarker, hochwertiger</w:t>
      </w:r>
      <w:r w:rsidR="00FF10E3">
        <w:rPr>
          <w:rFonts w:ascii="Courier" w:hAnsi="Courier"/>
          <w:lang w:val="de-DE"/>
        </w:rPr>
        <w:t xml:space="preserve"> </w:t>
      </w:r>
      <w:r>
        <w:rPr>
          <w:rFonts w:ascii="Courier" w:hAnsi="Courier"/>
          <w:lang w:val="de-DE"/>
        </w:rPr>
        <w:t>Subbass-</w:t>
      </w:r>
      <w:r w:rsidR="00FF10E3" w:rsidRPr="00997D71">
        <w:rPr>
          <w:rFonts w:ascii="Courier" w:hAnsi="Courier"/>
          <w:lang w:val="de-DE"/>
        </w:rPr>
        <w:t xml:space="preserve">Lautsprecher </w:t>
      </w:r>
      <w:r w:rsidR="009E61F0">
        <w:rPr>
          <w:rFonts w:ascii="Courier" w:hAnsi="Courier"/>
          <w:lang w:val="de-DE"/>
        </w:rPr>
        <w:t>16</w:t>
      </w:r>
      <w:r w:rsidR="00FF10E3">
        <w:rPr>
          <w:rFonts w:ascii="Courier" w:hAnsi="Courier"/>
          <w:lang w:val="de-DE"/>
        </w:rPr>
        <w:t>00</w:t>
      </w:r>
      <w:r w:rsidR="00FF10E3" w:rsidRPr="00997D71">
        <w:rPr>
          <w:rFonts w:ascii="Courier" w:hAnsi="Courier"/>
          <w:lang w:val="de-DE"/>
        </w:rPr>
        <w:t xml:space="preserve"> W</w:t>
      </w:r>
    </w:p>
    <w:p w14:paraId="6CBAB6D3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5204A69A" w14:textId="77777777" w:rsidR="00FF10E3" w:rsidRPr="00BF7193" w:rsidRDefault="00FF10E3" w:rsidP="00FF10E3">
      <w:pPr>
        <w:rPr>
          <w:rFonts w:ascii="Courier" w:hAnsi="Courier"/>
          <w:szCs w:val="24"/>
          <w:lang w:val="de-DE"/>
        </w:rPr>
      </w:pPr>
      <w:r w:rsidRPr="00644380">
        <w:rPr>
          <w:rFonts w:ascii="Courier" w:hAnsi="Courier"/>
          <w:szCs w:val="24"/>
          <w:lang w:val="de-DE"/>
        </w:rPr>
        <w:t xml:space="preserve">Der </w:t>
      </w:r>
      <w:r>
        <w:rPr>
          <w:rFonts w:ascii="Courier" w:hAnsi="Courier"/>
          <w:szCs w:val="24"/>
          <w:lang w:val="de-DE"/>
        </w:rPr>
        <w:t>Bass-Reflex</w:t>
      </w:r>
      <w:r w:rsidR="007028AF">
        <w:rPr>
          <w:rFonts w:ascii="Courier" w:hAnsi="Courier"/>
          <w:szCs w:val="24"/>
          <w:lang w:val="de-DE"/>
        </w:rPr>
        <w:t xml:space="preserve"> Subwoofer</w:t>
      </w:r>
      <w:r w:rsidR="00DA6772">
        <w:rPr>
          <w:rFonts w:ascii="Courier" w:hAnsi="Courier"/>
          <w:szCs w:val="24"/>
          <w:lang w:val="de-DE"/>
        </w:rPr>
        <w:t xml:space="preserve"> verfügt über einen 15</w:t>
      </w:r>
      <w:r w:rsidR="004016D7">
        <w:rPr>
          <w:rFonts w:ascii="Courier" w:hAnsi="Courier"/>
          <w:szCs w:val="24"/>
          <w:lang w:val="de-DE"/>
        </w:rPr>
        <w:t>“</w:t>
      </w:r>
      <w:r w:rsidRPr="00644380">
        <w:rPr>
          <w:rFonts w:ascii="Courier" w:hAnsi="Courier"/>
          <w:szCs w:val="24"/>
          <w:lang w:val="de-DE"/>
        </w:rPr>
        <w:t xml:space="preserve"> Tief</w:t>
      </w:r>
      <w:r w:rsidR="00423B3D">
        <w:rPr>
          <w:rFonts w:ascii="Courier" w:hAnsi="Courier"/>
          <w:szCs w:val="24"/>
          <w:lang w:val="de-DE"/>
        </w:rPr>
        <w:t>tontreiber</w:t>
      </w:r>
      <w:r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>mit 4“ Schwingspule.</w:t>
      </w:r>
      <w:r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 xml:space="preserve">In Kombination mit z. B. den PX-Endstufen von Yamaha können die Subwoofer auch im </w:t>
      </w:r>
      <w:proofErr w:type="spellStart"/>
      <w:r w:rsidR="00423B3D">
        <w:rPr>
          <w:rFonts w:ascii="Courier" w:hAnsi="Courier"/>
          <w:szCs w:val="24"/>
          <w:lang w:val="de-DE"/>
        </w:rPr>
        <w:t>Cardioid</w:t>
      </w:r>
      <w:proofErr w:type="spellEnd"/>
      <w:r w:rsidR="00423B3D">
        <w:rPr>
          <w:rFonts w:ascii="Courier" w:hAnsi="Courier"/>
          <w:szCs w:val="24"/>
          <w:lang w:val="de-DE"/>
        </w:rPr>
        <w:t>-Modus betrieben werden</w:t>
      </w:r>
      <w:r w:rsidR="00004378">
        <w:rPr>
          <w:rFonts w:ascii="Courier" w:hAnsi="Courier"/>
          <w:szCs w:val="24"/>
          <w:lang w:val="de-DE"/>
        </w:rPr>
        <w:t xml:space="preserve">. </w:t>
      </w:r>
      <w:r w:rsidRPr="00644380">
        <w:rPr>
          <w:rFonts w:ascii="Courier" w:hAnsi="Courier"/>
          <w:szCs w:val="24"/>
          <w:lang w:val="de-DE"/>
        </w:rPr>
        <w:t xml:space="preserve">Eine </w:t>
      </w:r>
      <w:r>
        <w:rPr>
          <w:rFonts w:ascii="Courier" w:hAnsi="Courier"/>
          <w:szCs w:val="24"/>
          <w:lang w:val="de-DE"/>
        </w:rPr>
        <w:t xml:space="preserve">zweifache </w:t>
      </w:r>
      <w:r w:rsidRPr="00644380">
        <w:rPr>
          <w:rFonts w:ascii="Courier" w:hAnsi="Courier"/>
          <w:szCs w:val="24"/>
          <w:lang w:val="de-DE"/>
        </w:rPr>
        <w:t xml:space="preserve">Stativhalterung lässt die </w:t>
      </w:r>
      <w:r w:rsidR="00423B3D">
        <w:rPr>
          <w:rFonts w:ascii="Courier" w:hAnsi="Courier"/>
          <w:szCs w:val="24"/>
          <w:lang w:val="de-DE"/>
        </w:rPr>
        <w:t>Montage von Satelliten mit Standard- oder Gewindedistanzstangen zu (35mm / M20).</w:t>
      </w:r>
      <w:r w:rsidRPr="00644380"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 xml:space="preserve">Optional sind </w:t>
      </w:r>
      <w:r>
        <w:rPr>
          <w:rFonts w:ascii="Courier" w:hAnsi="Courier"/>
          <w:szCs w:val="24"/>
          <w:lang w:val="de-DE"/>
        </w:rPr>
        <w:t>funktionale S</w:t>
      </w:r>
      <w:r w:rsidR="00423B3D">
        <w:rPr>
          <w:rFonts w:ascii="Courier" w:hAnsi="Courier"/>
          <w:szCs w:val="24"/>
          <w:lang w:val="de-DE"/>
        </w:rPr>
        <w:t xml:space="preserve">chutzhüllen, sowie ein passendes </w:t>
      </w:r>
      <w:proofErr w:type="spellStart"/>
      <w:r w:rsidR="00423B3D">
        <w:rPr>
          <w:rFonts w:ascii="Courier" w:hAnsi="Courier"/>
          <w:szCs w:val="24"/>
          <w:lang w:val="de-DE"/>
        </w:rPr>
        <w:t>Rollenkit</w:t>
      </w:r>
      <w:proofErr w:type="spellEnd"/>
      <w:r w:rsidR="00423B3D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 xml:space="preserve">erhältlich. </w:t>
      </w:r>
    </w:p>
    <w:p w14:paraId="177835CB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79B46A09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1954CB71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2 </w:t>
      </w:r>
      <w:r w:rsidRPr="00997D71">
        <w:rPr>
          <w:rFonts w:ascii="Courier" w:hAnsi="Courier"/>
          <w:lang w:val="de-DE"/>
        </w:rPr>
        <w:t>Jahre Herstellergarantie.</w:t>
      </w:r>
    </w:p>
    <w:p w14:paraId="650D5E61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4CEA8F2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Frequenzgang: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7028AF">
        <w:rPr>
          <w:rFonts w:ascii="Courier" w:hAnsi="Courier"/>
          <w:lang w:val="de-DE"/>
        </w:rPr>
        <w:t>33</w:t>
      </w:r>
      <w:r w:rsidRPr="00997D71">
        <w:rPr>
          <w:rFonts w:ascii="Courier" w:hAnsi="Courier"/>
          <w:lang w:val="de-DE"/>
        </w:rPr>
        <w:t xml:space="preserve"> Hz –</w:t>
      </w:r>
      <w:r w:rsidR="007028AF">
        <w:rPr>
          <w:rFonts w:ascii="Courier" w:hAnsi="Courier"/>
          <w:lang w:val="de-DE"/>
        </w:rPr>
        <w:t xml:space="preserve"> 3,5</w:t>
      </w:r>
      <w:r w:rsidRPr="00997D71">
        <w:rPr>
          <w:rFonts w:ascii="Courier" w:hAnsi="Courier"/>
          <w:lang w:val="de-DE"/>
        </w:rPr>
        <w:t xml:space="preserve"> kHz (-10 dB)</w:t>
      </w:r>
    </w:p>
    <w:p w14:paraId="5D826B76" w14:textId="77777777" w:rsidR="00004378" w:rsidRDefault="00004378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Empfindlichkeit: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7028AF">
        <w:rPr>
          <w:rFonts w:ascii="Courier" w:hAnsi="Courier"/>
          <w:lang w:val="de-DE"/>
        </w:rPr>
        <w:t>98</w:t>
      </w:r>
      <w:r>
        <w:rPr>
          <w:rFonts w:ascii="Courier" w:hAnsi="Courier"/>
          <w:lang w:val="de-DE"/>
        </w:rPr>
        <w:t xml:space="preserve"> dB SPL</w:t>
      </w:r>
    </w:p>
    <w:p w14:paraId="6F6172B8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Max. Schalldruck: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7028AF">
        <w:rPr>
          <w:rFonts w:ascii="Courier" w:hAnsi="Courier"/>
          <w:lang w:val="de-DE"/>
        </w:rPr>
        <w:t>130</w:t>
      </w:r>
      <w:r w:rsidR="003B6E21">
        <w:rPr>
          <w:rFonts w:ascii="Courier" w:hAnsi="Courier"/>
          <w:lang w:val="de-DE"/>
        </w:rPr>
        <w:t xml:space="preserve"> </w:t>
      </w:r>
      <w:r w:rsidRPr="00997D71">
        <w:rPr>
          <w:rFonts w:ascii="Courier" w:hAnsi="Courier"/>
          <w:lang w:val="de-DE"/>
        </w:rPr>
        <w:t>dB SPL</w:t>
      </w:r>
    </w:p>
    <w:p w14:paraId="087AE96B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Belastbarkeit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400</w:t>
      </w:r>
      <w:r>
        <w:rPr>
          <w:rFonts w:ascii="Courier" w:hAnsi="Courier"/>
          <w:lang w:val="de-DE"/>
        </w:rPr>
        <w:t xml:space="preserve">W (NOISE/ </w:t>
      </w:r>
      <w:r w:rsidR="009E61F0">
        <w:rPr>
          <w:rFonts w:ascii="Courier" w:hAnsi="Courier"/>
          <w:lang w:val="de-DE"/>
        </w:rPr>
        <w:t>8</w:t>
      </w:r>
      <w:r>
        <w:rPr>
          <w:rFonts w:ascii="Courier" w:hAnsi="Courier"/>
          <w:lang w:val="de-DE"/>
        </w:rPr>
        <w:t xml:space="preserve">00W(PGM)/ </w:t>
      </w:r>
      <w:r w:rsidR="009E61F0">
        <w:rPr>
          <w:rFonts w:ascii="Courier" w:hAnsi="Courier"/>
          <w:lang w:val="de-DE"/>
        </w:rPr>
        <w:t>16</w:t>
      </w:r>
      <w:r w:rsidRPr="00997D71">
        <w:rPr>
          <w:rFonts w:ascii="Courier" w:hAnsi="Courier"/>
          <w:lang w:val="de-DE"/>
        </w:rPr>
        <w:t>00W</w:t>
      </w:r>
      <w:r>
        <w:rPr>
          <w:rFonts w:ascii="Courier" w:hAnsi="Courier"/>
          <w:lang w:val="de-DE"/>
        </w:rPr>
        <w:t xml:space="preserve"> (PEAK)</w:t>
      </w:r>
    </w:p>
    <w:p w14:paraId="6E5968FD" w14:textId="77777777" w:rsidR="00423B3D" w:rsidRDefault="00423B3D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Impedanz: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8 Ohm</w:t>
      </w:r>
    </w:p>
    <w:p w14:paraId="771D97CF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Anschlüsse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proofErr w:type="spellStart"/>
      <w:r w:rsidR="00423B3D">
        <w:rPr>
          <w:rFonts w:ascii="Courier" w:hAnsi="Courier"/>
          <w:lang w:val="de-DE"/>
        </w:rPr>
        <w:t>SpeakON</w:t>
      </w:r>
      <w:proofErr w:type="spellEnd"/>
      <w:r w:rsidR="00423B3D">
        <w:rPr>
          <w:rFonts w:ascii="Courier" w:hAnsi="Courier"/>
          <w:lang w:val="de-DE"/>
        </w:rPr>
        <w:t xml:space="preserve"> 3</w:t>
      </w:r>
      <w:r>
        <w:rPr>
          <w:rFonts w:ascii="Courier" w:hAnsi="Courier"/>
          <w:lang w:val="de-DE"/>
        </w:rPr>
        <w:t>x (</w:t>
      </w:r>
      <w:r w:rsidR="00423B3D">
        <w:rPr>
          <w:rFonts w:ascii="Courier" w:hAnsi="Courier"/>
          <w:lang w:val="de-DE"/>
        </w:rPr>
        <w:t>2x P</w:t>
      </w:r>
      <w:r>
        <w:rPr>
          <w:rFonts w:ascii="Courier" w:hAnsi="Courier"/>
          <w:lang w:val="de-DE"/>
        </w:rPr>
        <w:t>arallel</w:t>
      </w:r>
      <w:r w:rsidR="00423B3D">
        <w:rPr>
          <w:rFonts w:ascii="Courier" w:hAnsi="Courier"/>
          <w:lang w:val="de-DE"/>
        </w:rPr>
        <w:t>, 1x Out</w:t>
      </w:r>
      <w:r>
        <w:rPr>
          <w:rFonts w:ascii="Courier" w:hAnsi="Courier"/>
          <w:lang w:val="de-DE"/>
        </w:rPr>
        <w:t>)</w:t>
      </w:r>
    </w:p>
    <w:p w14:paraId="4555E19A" w14:textId="77777777" w:rsidR="00423B3D" w:rsidRDefault="00423B3D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Maße: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450mm (B) x 587mm (H) x 600mm (T)</w:t>
      </w:r>
    </w:p>
    <w:p w14:paraId="0ABC9F19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Gewicht:</w:t>
      </w:r>
      <w:r w:rsidRPr="00997D71"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423B3D">
        <w:rPr>
          <w:rFonts w:ascii="Courier" w:hAnsi="Courier"/>
          <w:lang w:val="de-DE"/>
        </w:rPr>
        <w:t>35</w:t>
      </w:r>
      <w:r w:rsidR="00DA6772">
        <w:rPr>
          <w:rFonts w:ascii="Courier" w:hAnsi="Courier"/>
          <w:lang w:val="de-DE"/>
        </w:rPr>
        <w:t>,</w:t>
      </w:r>
      <w:r w:rsidR="00423B3D">
        <w:rPr>
          <w:rFonts w:ascii="Courier" w:hAnsi="Courier"/>
          <w:lang w:val="de-DE"/>
        </w:rPr>
        <w:t>6</w:t>
      </w:r>
      <w:r w:rsidRPr="00997D71">
        <w:rPr>
          <w:rFonts w:ascii="Courier" w:hAnsi="Courier"/>
          <w:lang w:val="de-DE"/>
        </w:rPr>
        <w:t xml:space="preserve"> kg</w:t>
      </w:r>
      <w:r w:rsidRPr="00EE5B95">
        <w:rPr>
          <w:rFonts w:ascii="Courier" w:hAnsi="Courier"/>
          <w:lang w:val="de-DE"/>
        </w:rPr>
        <w:tab/>
      </w:r>
    </w:p>
    <w:p w14:paraId="013046DF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06517E15" w14:textId="77777777" w:rsidR="00E75EAF" w:rsidRPr="00FF10E3" w:rsidRDefault="00E75EAF">
      <w:pPr>
        <w:rPr>
          <w:lang w:val="de-DE"/>
        </w:rPr>
      </w:pPr>
    </w:p>
    <w:sectPr w:rsidR="00E75EAF" w:rsidRPr="00FF1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E3"/>
    <w:rsid w:val="00004378"/>
    <w:rsid w:val="003B6E21"/>
    <w:rsid w:val="004016D7"/>
    <w:rsid w:val="00423B3D"/>
    <w:rsid w:val="007028AF"/>
    <w:rsid w:val="009E61F0"/>
    <w:rsid w:val="00CB67B5"/>
    <w:rsid w:val="00DA6772"/>
    <w:rsid w:val="00E75EAF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6CB1"/>
  <w15:chartTrackingRefBased/>
  <w15:docId w15:val="{1C41DD65-FAB7-434C-A7F0-900F731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0E3"/>
    <w:pPr>
      <w:spacing w:after="0" w:line="240" w:lineRule="auto"/>
    </w:pPr>
    <w:rPr>
      <w:rFonts w:ascii="Geneva" w:eastAsia="Times New Roman" w:hAnsi="Geneva" w:cs="Geneva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Yamaha Music Europe GmbH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Jan Suelt</cp:lastModifiedBy>
  <cp:revision>4</cp:revision>
  <dcterms:created xsi:type="dcterms:W3CDTF">2018-06-07T12:14:00Z</dcterms:created>
  <dcterms:modified xsi:type="dcterms:W3CDTF">2020-12-17T10:25:00Z</dcterms:modified>
</cp:coreProperties>
</file>